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C1A" w:rsidRPr="006C5557" w:rsidRDefault="00084C1A" w:rsidP="00084C1A">
      <w:pPr>
        <w:shd w:val="clear" w:color="auto" w:fill="FFFFFF"/>
        <w:spacing w:after="105" w:line="750" w:lineRule="atLeast"/>
        <w:outlineLvl w:val="0"/>
        <w:rPr>
          <w:rFonts w:eastAsia="Times New Roman" w:cs="Arial"/>
          <w:color w:val="262626" w:themeColor="text1" w:themeTint="D9"/>
          <w:kern w:val="36"/>
          <w:sz w:val="28"/>
          <w:szCs w:val="28"/>
        </w:rPr>
      </w:pPr>
      <w:r w:rsidRPr="006C5557">
        <w:rPr>
          <w:rFonts w:eastAsia="Times New Roman" w:cs="Arial"/>
          <w:color w:val="262626" w:themeColor="text1" w:themeTint="D9"/>
          <w:kern w:val="36"/>
          <w:sz w:val="28"/>
          <w:szCs w:val="28"/>
        </w:rPr>
        <w:t>Flowchart symbols with meaning, example, in programming, diagram, functions, process</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A flowchart uses the special designs or boxes of different shapes of geometry to represent different types of instructions or steps involved in a process. These are called </w:t>
      </w:r>
      <w:r w:rsidRPr="006C5557">
        <w:rPr>
          <w:rStyle w:val="Strong"/>
          <w:rFonts w:asciiTheme="minorHAnsi" w:eastAsiaTheme="majorEastAsia" w:hAnsiTheme="minorHAnsi"/>
          <w:color w:val="262626" w:themeColor="text1" w:themeTint="D9"/>
          <w:sz w:val="28"/>
          <w:szCs w:val="28"/>
        </w:rPr>
        <w:t>flowchart symbols</w:t>
      </w:r>
      <w:r w:rsidRPr="006C5557">
        <w:rPr>
          <w:rFonts w:asciiTheme="minorHAnsi" w:hAnsiTheme="minorHAnsi"/>
          <w:color w:val="262626" w:themeColor="text1" w:themeTint="D9"/>
          <w:sz w:val="28"/>
          <w:szCs w:val="28"/>
        </w:rPr>
        <w:t>. Here you will see flowchart symbols and meaning with example and diagram. </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Flowchart symbols are used by a user or a programmer when drawing or making a flowchart whether on paper or online software.</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In Flowchart symbols, lines and the arrow shows the sequence of the Process or instructions and the connections among them.</w:t>
      </w:r>
    </w:p>
    <w:p w:rsidR="00084C1A" w:rsidRPr="006C5557" w:rsidRDefault="00084C1A" w:rsidP="00084C1A">
      <w:pPr>
        <w:shd w:val="clear" w:color="auto" w:fill="FFFFFF"/>
        <w:rPr>
          <w:color w:val="262626" w:themeColor="text1" w:themeTint="D9"/>
          <w:sz w:val="28"/>
          <w:szCs w:val="28"/>
        </w:rPr>
      </w:pPr>
      <w:r w:rsidRPr="006C5557">
        <w:rPr>
          <w:rStyle w:val="keyword"/>
          <w:b/>
          <w:bCs/>
          <w:color w:val="262626" w:themeColor="text1" w:themeTint="D9"/>
          <w:sz w:val="28"/>
          <w:szCs w:val="28"/>
        </w:rPr>
        <w:t>Programming flowchart symbols</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Now we will discuss some of the most common flowchart symbols in programming or simple use.</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Style w:val="Strong"/>
          <w:rFonts w:asciiTheme="minorHAnsi" w:eastAsiaTheme="majorEastAsia" w:hAnsiTheme="minorHAnsi"/>
          <w:color w:val="262626" w:themeColor="text1" w:themeTint="D9"/>
          <w:sz w:val="28"/>
          <w:szCs w:val="28"/>
        </w:rPr>
        <w:t>Flowchart symbols with meaning &amp; their functions. </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noProof/>
          <w:color w:val="262626" w:themeColor="text1" w:themeTint="D9"/>
          <w:sz w:val="28"/>
          <w:szCs w:val="28"/>
        </w:rPr>
        <w:lastRenderedPageBreak/>
        <w:drawing>
          <wp:inline distT="0" distB="0" distL="0" distR="0" wp14:anchorId="4036C2A7" wp14:editId="0FD64D8C">
            <wp:extent cx="6629400" cy="3733800"/>
            <wp:effectExtent l="0" t="0" r="0" b="0"/>
            <wp:docPr id="5" name="Picture 5"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wchart symbols with mean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29400" cy="3733800"/>
                    </a:xfrm>
                    <a:prstGeom prst="rect">
                      <a:avLst/>
                    </a:prstGeom>
                    <a:noFill/>
                    <a:ln>
                      <a:noFill/>
                    </a:ln>
                  </pic:spPr>
                </pic:pic>
              </a:graphicData>
            </a:graphic>
          </wp:inline>
        </w:drawing>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drawing>
          <wp:inline distT="0" distB="0" distL="0" distR="0" wp14:anchorId="2B69B546" wp14:editId="115C07DD">
            <wp:extent cx="952500" cy="952500"/>
            <wp:effectExtent l="0" t="0" r="0" b="0"/>
            <wp:docPr id="4" name="Picture 4" descr="flowchart symbols with mean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owchart symbols with meaning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6C5557">
        <w:rPr>
          <w:rStyle w:val="Strong"/>
          <w:rFonts w:asciiTheme="minorHAnsi" w:eastAsiaTheme="majorEastAsia" w:hAnsiTheme="minorHAnsi"/>
          <w:color w:val="262626" w:themeColor="text1" w:themeTint="D9"/>
          <w:sz w:val="28"/>
          <w:szCs w:val="28"/>
        </w:rPr>
        <w:t>Terminal: </w:t>
      </w:r>
      <w:r w:rsidRPr="006C5557">
        <w:rPr>
          <w:rFonts w:asciiTheme="minorHAnsi" w:hAnsiTheme="minorHAnsi"/>
          <w:color w:val="262626" w:themeColor="text1" w:themeTint="D9"/>
          <w:sz w:val="28"/>
          <w:szCs w:val="28"/>
        </w:rPr>
        <w:t>The terminal symbol indicates the Start and End points of the system.</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 xml:space="preserve">It usually contains the words start, begin, </w:t>
      </w:r>
      <w:proofErr w:type="gramStart"/>
      <w:r w:rsidRPr="006C5557">
        <w:rPr>
          <w:rFonts w:asciiTheme="minorHAnsi" w:hAnsiTheme="minorHAnsi"/>
          <w:color w:val="262626" w:themeColor="text1" w:themeTint="D9"/>
          <w:sz w:val="28"/>
          <w:szCs w:val="28"/>
        </w:rPr>
        <w:t>end</w:t>
      </w:r>
      <w:proofErr w:type="gramEnd"/>
      <w:r w:rsidRPr="006C5557">
        <w:rPr>
          <w:rFonts w:asciiTheme="minorHAnsi" w:hAnsiTheme="minorHAnsi"/>
          <w:color w:val="262626" w:themeColor="text1" w:themeTint="D9"/>
          <w:sz w:val="28"/>
          <w:szCs w:val="28"/>
        </w:rPr>
        <w:t xml:space="preserve"> inside the terminal design/shape to make process/things more obvious.</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 xml:space="preserve">Also, it is the first and the last symbol in program logic. Represented as the shape of the </w:t>
      </w:r>
      <w:r w:rsidR="00140C80" w:rsidRPr="006C5557">
        <w:rPr>
          <w:rFonts w:asciiTheme="minorHAnsi" w:hAnsiTheme="minorHAnsi"/>
          <w:color w:val="262626" w:themeColor="text1" w:themeTint="D9"/>
          <w:sz w:val="28"/>
          <w:szCs w:val="28"/>
        </w:rPr>
        <w:t>stadium, rounded rectangle</w:t>
      </w:r>
      <w:proofErr w:type="gramStart"/>
      <w:r w:rsidR="00140C80" w:rsidRPr="006C5557">
        <w:rPr>
          <w:rFonts w:asciiTheme="minorHAnsi" w:hAnsiTheme="minorHAnsi"/>
          <w:color w:val="262626" w:themeColor="text1" w:themeTint="D9"/>
          <w:sz w:val="28"/>
          <w:szCs w:val="28"/>
        </w:rPr>
        <w:t xml:space="preserve">, </w:t>
      </w:r>
      <w:r w:rsidRPr="006C5557">
        <w:rPr>
          <w:rFonts w:asciiTheme="minorHAnsi" w:hAnsiTheme="minorHAnsi"/>
          <w:color w:val="262626" w:themeColor="text1" w:themeTint="D9"/>
          <w:sz w:val="28"/>
          <w:szCs w:val="28"/>
        </w:rPr>
        <w:t>. </w:t>
      </w:r>
      <w:proofErr w:type="gramEnd"/>
      <w:r w:rsidR="00140C80" w:rsidRPr="006C5557">
        <w:rPr>
          <w:rFonts w:asciiTheme="minorHAnsi" w:hAnsiTheme="minorHAnsi"/>
          <w:noProof/>
          <w:color w:val="262626" w:themeColor="text1" w:themeTint="D9"/>
          <w:sz w:val="28"/>
          <w:szCs w:val="28"/>
        </w:rPr>
        <w:drawing>
          <wp:inline distT="0" distB="0" distL="0" distR="0" wp14:anchorId="12A65D10" wp14:editId="134CF5FF">
            <wp:extent cx="4762500" cy="1285875"/>
            <wp:effectExtent l="0" t="0" r="0" b="9525"/>
            <wp:docPr id="10" name="Picture 10" descr="https://creately.com/sites/default/files/objectdetail/examples/termin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creately.com/sites/default/files/objectdetail/examples/terminato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1285875"/>
                    </a:xfrm>
                    <a:prstGeom prst="rect">
                      <a:avLst/>
                    </a:prstGeom>
                    <a:noFill/>
                    <a:ln>
                      <a:noFill/>
                    </a:ln>
                  </pic:spPr>
                </pic:pic>
              </a:graphicData>
            </a:graphic>
          </wp:inline>
        </w:drawing>
      </w:r>
    </w:p>
    <w:p w:rsidR="00140C80" w:rsidRPr="006C5557" w:rsidRDefault="00140C80"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drawing>
          <wp:inline distT="0" distB="0" distL="0" distR="0" wp14:anchorId="0A86008C" wp14:editId="51CFA438">
            <wp:extent cx="952500" cy="952500"/>
            <wp:effectExtent l="0" t="0" r="0" b="0"/>
            <wp:docPr id="3" name="Picture 3"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owchart symbols with mean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6C5557">
        <w:rPr>
          <w:rStyle w:val="Strong"/>
          <w:rFonts w:asciiTheme="minorHAnsi" w:eastAsiaTheme="majorEastAsia" w:hAnsiTheme="minorHAnsi"/>
          <w:color w:val="262626" w:themeColor="text1" w:themeTint="D9"/>
          <w:sz w:val="28"/>
          <w:szCs w:val="28"/>
        </w:rPr>
        <w:t>Input/Output: </w:t>
      </w:r>
      <w:r w:rsidRPr="006C5557">
        <w:rPr>
          <w:rFonts w:asciiTheme="minorHAnsi" w:hAnsiTheme="minorHAnsi"/>
          <w:color w:val="262626" w:themeColor="text1" w:themeTint="D9"/>
          <w:sz w:val="28"/>
          <w:szCs w:val="28"/>
        </w:rPr>
        <w:t>It indicates the input and output of data in process/program logic.</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Represented as a shape of a Parallelogram.</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This symbol represents a step where a programmer/user is prompted to enter information/data manually and displaying the result as output. </w:t>
      </w:r>
    </w:p>
    <w:p w:rsidR="00140C80" w:rsidRPr="006C5557" w:rsidRDefault="00140C80"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p>
    <w:p w:rsidR="00140C80" w:rsidRPr="006C5557" w:rsidRDefault="00140C80"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noProof/>
          <w:color w:val="262626" w:themeColor="text1" w:themeTint="D9"/>
          <w:sz w:val="28"/>
          <w:szCs w:val="28"/>
        </w:rPr>
        <w:drawing>
          <wp:inline distT="0" distB="0" distL="0" distR="0" wp14:anchorId="25DBDC60" wp14:editId="7EA21527">
            <wp:extent cx="4762500" cy="1295400"/>
            <wp:effectExtent l="0" t="0" r="0" b="0"/>
            <wp:docPr id="11" name="Picture 11" descr="https://creately.com/sites/default/files/objectdetail/examples/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reately.com/sites/default/files/objectdetail/examples/dat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1295400"/>
                    </a:xfrm>
                    <a:prstGeom prst="rect">
                      <a:avLst/>
                    </a:prstGeom>
                    <a:noFill/>
                    <a:ln>
                      <a:noFill/>
                    </a:ln>
                  </pic:spPr>
                </pic:pic>
              </a:graphicData>
            </a:graphic>
          </wp:inline>
        </w:drawing>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drawing>
          <wp:inline distT="0" distB="0" distL="0" distR="0" wp14:anchorId="2B1287E8" wp14:editId="00F4AA2C">
            <wp:extent cx="952500" cy="952500"/>
            <wp:effectExtent l="0" t="0" r="0" b="0"/>
            <wp:docPr id="2" name="Picture 2"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owchart symbols with mean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6C5557">
        <w:rPr>
          <w:rStyle w:val="Strong"/>
          <w:rFonts w:asciiTheme="minorHAnsi" w:eastAsiaTheme="majorEastAsia" w:hAnsiTheme="minorHAnsi"/>
          <w:color w:val="262626" w:themeColor="text1" w:themeTint="D9"/>
          <w:sz w:val="28"/>
          <w:szCs w:val="28"/>
        </w:rPr>
        <w:t>Compute/Process: </w:t>
      </w:r>
      <w:r w:rsidRPr="006C5557">
        <w:rPr>
          <w:rFonts w:asciiTheme="minorHAnsi" w:hAnsiTheme="minorHAnsi"/>
          <w:color w:val="262626" w:themeColor="text1" w:themeTint="D9"/>
          <w:sz w:val="28"/>
          <w:szCs w:val="28"/>
        </w:rPr>
        <w:t xml:space="preserve">This symbol represents a set of operations that change value, form, </w:t>
      </w:r>
      <w:proofErr w:type="gramStart"/>
      <w:r w:rsidRPr="006C5557">
        <w:rPr>
          <w:rFonts w:asciiTheme="minorHAnsi" w:hAnsiTheme="minorHAnsi"/>
          <w:color w:val="262626" w:themeColor="text1" w:themeTint="D9"/>
          <w:sz w:val="28"/>
          <w:szCs w:val="28"/>
        </w:rPr>
        <w:t>the</w:t>
      </w:r>
      <w:proofErr w:type="gramEnd"/>
      <w:r w:rsidRPr="006C5557">
        <w:rPr>
          <w:rFonts w:asciiTheme="minorHAnsi" w:hAnsiTheme="minorHAnsi"/>
          <w:color w:val="262626" w:themeColor="text1" w:themeTint="D9"/>
          <w:sz w:val="28"/>
          <w:szCs w:val="28"/>
        </w:rPr>
        <w:t xml:space="preserve"> location of data.</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It represents arithmetic and data movement instruction, it is like a workhorse of a flowchart diagram. This symbol looks like a shape of a rectangle. </w:t>
      </w:r>
    </w:p>
    <w:p w:rsidR="00140C80" w:rsidRPr="006C5557" w:rsidRDefault="00140C80"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noProof/>
          <w:color w:val="262626" w:themeColor="text1" w:themeTint="D9"/>
          <w:sz w:val="28"/>
          <w:szCs w:val="28"/>
        </w:rPr>
        <w:lastRenderedPageBreak/>
        <w:drawing>
          <wp:inline distT="0" distB="0" distL="0" distR="0" wp14:anchorId="45311A1F" wp14:editId="07C403B0">
            <wp:extent cx="4762500" cy="1295400"/>
            <wp:effectExtent l="0" t="0" r="0" b="0"/>
            <wp:docPr id="12" name="Picture 12" descr="https://creately.com/sites/default/files/objectdetail/examples/pro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creately.com/sites/default/files/objectdetail/examples/proces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1295400"/>
                    </a:xfrm>
                    <a:prstGeom prst="rect">
                      <a:avLst/>
                    </a:prstGeom>
                    <a:noFill/>
                    <a:ln>
                      <a:noFill/>
                    </a:ln>
                  </pic:spPr>
                </pic:pic>
              </a:graphicData>
            </a:graphic>
          </wp:inline>
        </w:drawing>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drawing>
          <wp:inline distT="0" distB="0" distL="0" distR="0" wp14:anchorId="05CE2F83" wp14:editId="52016D62">
            <wp:extent cx="952500" cy="952500"/>
            <wp:effectExtent l="0" t="0" r="0" b="0"/>
            <wp:docPr id="1" name="Picture 1"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owchart symbols with mean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6C5557">
        <w:rPr>
          <w:rStyle w:val="Strong"/>
          <w:rFonts w:asciiTheme="minorHAnsi" w:eastAsiaTheme="majorEastAsia" w:hAnsiTheme="minorHAnsi"/>
          <w:color w:val="262626" w:themeColor="text1" w:themeTint="D9"/>
          <w:sz w:val="28"/>
          <w:szCs w:val="28"/>
        </w:rPr>
        <w:t>Decision: </w:t>
      </w:r>
      <w:r w:rsidRPr="006C5557">
        <w:rPr>
          <w:rFonts w:asciiTheme="minorHAnsi" w:hAnsiTheme="minorHAnsi"/>
          <w:color w:val="262626" w:themeColor="text1" w:themeTint="D9"/>
          <w:sz w:val="28"/>
          <w:szCs w:val="28"/>
        </w:rPr>
        <w:t>It indicates a question/point at which the decision has to be made and answered in the format of (yes/No, True/False).</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In this symbol, the Flowchart path may then split off into different branches depending on the answer.</w:t>
      </w:r>
    </w:p>
    <w:p w:rsidR="00140C80"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This flowchart symbol represented a</w:t>
      </w:r>
      <w:r w:rsidR="00140C80" w:rsidRPr="006C5557">
        <w:rPr>
          <w:rFonts w:asciiTheme="minorHAnsi" w:hAnsiTheme="minorHAnsi"/>
          <w:color w:val="262626" w:themeColor="text1" w:themeTint="D9"/>
          <w:sz w:val="28"/>
          <w:szCs w:val="28"/>
        </w:rPr>
        <w:t>s the shape of Diamond</w:t>
      </w:r>
    </w:p>
    <w:p w:rsidR="00084C1A" w:rsidRPr="006C5557" w:rsidRDefault="00140C80"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noProof/>
          <w:color w:val="262626" w:themeColor="text1" w:themeTint="D9"/>
          <w:sz w:val="28"/>
          <w:szCs w:val="28"/>
        </w:rPr>
        <w:drawing>
          <wp:inline distT="0" distB="0" distL="0" distR="0" wp14:anchorId="1BCE3CAB" wp14:editId="51FA2D75">
            <wp:extent cx="4762500" cy="1943100"/>
            <wp:effectExtent l="0" t="0" r="0" b="0"/>
            <wp:docPr id="13" name="Picture 13" descr="https://creately.com/sites/default/files/objectdetail/examples/dec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creately.com/sites/default/files/objectdetail/examples/decisio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1943100"/>
                    </a:xfrm>
                    <a:prstGeom prst="rect">
                      <a:avLst/>
                    </a:prstGeom>
                    <a:noFill/>
                    <a:ln>
                      <a:noFill/>
                    </a:ln>
                  </pic:spPr>
                </pic:pic>
              </a:graphicData>
            </a:graphic>
          </wp:inline>
        </w:drawing>
      </w:r>
      <w:r w:rsidR="00084C1A" w:rsidRPr="006C5557">
        <w:rPr>
          <w:rStyle w:val="Strong"/>
          <w:rFonts w:asciiTheme="minorHAnsi" w:eastAsiaTheme="majorEastAsia" w:hAnsiTheme="minorHAnsi"/>
          <w:color w:val="262626" w:themeColor="text1" w:themeTint="D9"/>
          <w:sz w:val="28"/>
          <w:szCs w:val="28"/>
        </w:rPr>
        <w:t> </w:t>
      </w:r>
    </w:p>
    <w:p w:rsidR="00084C1A" w:rsidRPr="006C5557" w:rsidRDefault="00084C1A" w:rsidP="00084C1A">
      <w:pPr>
        <w:pStyle w:val="Heading2"/>
        <w:shd w:val="clear" w:color="auto" w:fill="FFFFFF"/>
        <w:spacing w:before="450" w:after="300" w:line="570" w:lineRule="atLeast"/>
        <w:rPr>
          <w:rFonts w:asciiTheme="minorHAnsi" w:hAnsiTheme="minorHAnsi" w:cs="Arial"/>
          <w:color w:val="262626" w:themeColor="text1" w:themeTint="D9"/>
          <w:sz w:val="28"/>
          <w:szCs w:val="28"/>
        </w:rPr>
      </w:pPr>
      <w:r w:rsidRPr="006C5557">
        <w:rPr>
          <w:rStyle w:val="Strong"/>
          <w:rFonts w:asciiTheme="minorHAnsi" w:hAnsiTheme="minorHAnsi" w:cs="Arial"/>
          <w:b w:val="0"/>
          <w:bCs w:val="0"/>
          <w:color w:val="262626" w:themeColor="text1" w:themeTint="D9"/>
          <w:sz w:val="28"/>
          <w:szCs w:val="28"/>
        </w:rPr>
        <w:t>Are flowchart symbols difficult?</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Style w:val="Strong"/>
          <w:rFonts w:asciiTheme="minorHAnsi" w:eastAsiaTheme="majorEastAsia" w:hAnsiTheme="minorHAnsi"/>
          <w:color w:val="262626" w:themeColor="text1" w:themeTint="D9"/>
          <w:sz w:val="28"/>
          <w:szCs w:val="28"/>
        </w:rPr>
        <w:t>No! Then read ahead!!</w:t>
      </w:r>
      <w:r w:rsidRPr="006C5557">
        <w:rPr>
          <w:rFonts w:asciiTheme="minorHAnsi" w:hAnsiTheme="minorHAnsi"/>
          <w:b/>
          <w:bCs/>
          <w:noProof/>
          <w:color w:val="262626" w:themeColor="text1" w:themeTint="D9"/>
          <w:sz w:val="28"/>
          <w:szCs w:val="28"/>
        </w:rPr>
        <w:drawing>
          <wp:inline distT="0" distB="0" distL="0" distR="0" wp14:anchorId="05AECA55" wp14:editId="1D94D6C7">
            <wp:extent cx="476250" cy="476250"/>
            <wp:effectExtent l="0" t="0" r="0" b="0"/>
            <wp:docPr id="9" name="Picture 9" descr="https://i1.wp.com/www.howtrending.com/wp-content/uploads/2018/12/05557867.jpg?resize=50%2C50&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1.wp.com/www.howtrending.com/wp-content/uploads/2018/12/05557867.jpg?resize=50%2C50&amp;ssl=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lastRenderedPageBreak/>
        <w:drawing>
          <wp:inline distT="0" distB="0" distL="0" distR="0" wp14:anchorId="72005719" wp14:editId="121A4CE0">
            <wp:extent cx="952500" cy="952500"/>
            <wp:effectExtent l="0" t="0" r="0" b="0"/>
            <wp:docPr id="8" name="Picture 8"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lowchart symbols with mean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roofErr w:type="gramStart"/>
      <w:r w:rsidRPr="006C5557">
        <w:rPr>
          <w:rStyle w:val="Strong"/>
          <w:rFonts w:asciiTheme="minorHAnsi" w:eastAsiaTheme="majorEastAsia" w:hAnsiTheme="minorHAnsi"/>
          <w:color w:val="262626" w:themeColor="text1" w:themeTint="D9"/>
          <w:sz w:val="28"/>
          <w:szCs w:val="28"/>
        </w:rPr>
        <w:t>Flowlines(</w:t>
      </w:r>
      <w:proofErr w:type="gramEnd"/>
      <w:r w:rsidRPr="006C5557">
        <w:rPr>
          <w:rStyle w:val="Strong"/>
          <w:rFonts w:asciiTheme="minorHAnsi" w:eastAsiaTheme="majorEastAsia" w:hAnsiTheme="minorHAnsi"/>
          <w:color w:val="262626" w:themeColor="text1" w:themeTint="D9"/>
          <w:sz w:val="28"/>
          <w:szCs w:val="28"/>
        </w:rPr>
        <w:t>Arrowhead):</w:t>
      </w:r>
      <w:r w:rsidRPr="006C5557">
        <w:rPr>
          <w:rFonts w:asciiTheme="minorHAnsi" w:hAnsiTheme="minorHAnsi"/>
          <w:color w:val="262626" w:themeColor="text1" w:themeTint="D9"/>
          <w:sz w:val="28"/>
          <w:szCs w:val="28"/>
        </w:rPr>
        <w:t> This Flowchart symbol shows the process’s order of the operation and the exact sequence in which instructions are to be executed in a flowchart.</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In a flowchart line coming from one symbol and pointing at another.</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The arrowheads are added to represents the flow, whether it is right-to-left, left-to-right, top-to-bottom, etc. </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drawing>
          <wp:inline distT="0" distB="0" distL="0" distR="0" wp14:anchorId="1603EB58" wp14:editId="2F684AC3">
            <wp:extent cx="952500" cy="952500"/>
            <wp:effectExtent l="0" t="0" r="0" b="0"/>
            <wp:docPr id="7" name="Picture 7"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lowchart symbols with mean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6C5557">
        <w:rPr>
          <w:rStyle w:val="Strong"/>
          <w:rFonts w:asciiTheme="minorHAnsi" w:eastAsiaTheme="majorEastAsia" w:hAnsiTheme="minorHAnsi"/>
          <w:color w:val="262626" w:themeColor="text1" w:themeTint="D9"/>
          <w:sz w:val="28"/>
          <w:szCs w:val="28"/>
        </w:rPr>
        <w:t>Predefined Process:</w:t>
      </w:r>
      <w:r w:rsidRPr="006C5557">
        <w:rPr>
          <w:rFonts w:asciiTheme="minorHAnsi" w:hAnsiTheme="minorHAnsi"/>
          <w:color w:val="262626" w:themeColor="text1" w:themeTint="D9"/>
          <w:sz w:val="28"/>
          <w:szCs w:val="28"/>
        </w:rPr>
        <w:t> This symbol shows the named process which is defined elsewhere.</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It means that the flowchart for the predefined process has to be already drawn, and you should reference the flowchart for more information.</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This flowchart symbol represented as a shape of a rectangle with double-struck vertical edges.</w:t>
      </w:r>
    </w:p>
    <w:p w:rsidR="00140C80"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When you make a flowchart with the help of a software program, it is also called Subroutine.</w:t>
      </w:r>
    </w:p>
    <w:p w:rsidR="00084C1A" w:rsidRPr="006C5557" w:rsidRDefault="00140C80"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noProof/>
          <w:color w:val="262626" w:themeColor="text1" w:themeTint="D9"/>
          <w:sz w:val="28"/>
          <w:szCs w:val="28"/>
        </w:rPr>
        <w:drawing>
          <wp:inline distT="0" distB="0" distL="0" distR="0" wp14:anchorId="4F08F2BB" wp14:editId="2554CC3F">
            <wp:extent cx="4762500" cy="1295400"/>
            <wp:effectExtent l="0" t="0" r="0" b="0"/>
            <wp:docPr id="14" name="Picture 14" descr="https://creately.com/sites/default/files/objectdetail/examples/predefinedpro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creately.com/sites/default/files/objectdetail/examples/predefinedprocess.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1295400"/>
                    </a:xfrm>
                    <a:prstGeom prst="rect">
                      <a:avLst/>
                    </a:prstGeom>
                    <a:noFill/>
                    <a:ln>
                      <a:noFill/>
                    </a:ln>
                  </pic:spPr>
                </pic:pic>
              </a:graphicData>
            </a:graphic>
          </wp:inline>
        </w:drawing>
      </w:r>
      <w:r w:rsidR="00084C1A" w:rsidRPr="006C5557">
        <w:rPr>
          <w:rFonts w:asciiTheme="minorHAnsi" w:hAnsiTheme="minorHAnsi"/>
          <w:color w:val="262626" w:themeColor="text1" w:themeTint="D9"/>
          <w:sz w:val="28"/>
          <w:szCs w:val="28"/>
        </w:rPr>
        <w:t> </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b/>
          <w:bCs/>
          <w:noProof/>
          <w:color w:val="262626" w:themeColor="text1" w:themeTint="D9"/>
          <w:sz w:val="28"/>
          <w:szCs w:val="28"/>
        </w:rPr>
        <w:lastRenderedPageBreak/>
        <w:drawing>
          <wp:inline distT="0" distB="0" distL="0" distR="0" wp14:anchorId="412C5E56" wp14:editId="5E2BCDBA">
            <wp:extent cx="952500" cy="952500"/>
            <wp:effectExtent l="0" t="0" r="0" b="0"/>
            <wp:docPr id="6" name="Picture 6" descr="Flowchart symbols with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lowchart symbols with mean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6C5557">
        <w:rPr>
          <w:rStyle w:val="Strong"/>
          <w:rFonts w:asciiTheme="minorHAnsi" w:eastAsiaTheme="majorEastAsia" w:hAnsiTheme="minorHAnsi"/>
          <w:color w:val="262626" w:themeColor="text1" w:themeTint="D9"/>
          <w:sz w:val="28"/>
          <w:szCs w:val="28"/>
        </w:rPr>
        <w:t>Connector/Inspection: </w:t>
      </w:r>
      <w:r w:rsidRPr="006C5557">
        <w:rPr>
          <w:rFonts w:asciiTheme="minorHAnsi" w:hAnsiTheme="minorHAnsi"/>
          <w:color w:val="262626" w:themeColor="text1" w:themeTint="D9"/>
          <w:sz w:val="28"/>
          <w:szCs w:val="28"/>
        </w:rPr>
        <w:t>In Flowchart, this symbol is typically small and used as a connector to show a jump from one point in the process flow to another.</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This symbol particularly useful for the large flowchart.</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In process mapping, this symbol is full-sized and shows an </w:t>
      </w:r>
      <w:r w:rsidRPr="006C5557">
        <w:rPr>
          <w:rStyle w:val="Strong"/>
          <w:rFonts w:asciiTheme="minorHAnsi" w:eastAsiaTheme="majorEastAsia" w:hAnsiTheme="minorHAnsi"/>
          <w:color w:val="262626" w:themeColor="text1" w:themeTint="D9"/>
          <w:sz w:val="28"/>
          <w:szCs w:val="28"/>
        </w:rPr>
        <w:t>inspection</w:t>
      </w:r>
      <w:r w:rsidRPr="006C5557">
        <w:rPr>
          <w:rFonts w:asciiTheme="minorHAnsi" w:hAnsiTheme="minorHAnsi"/>
          <w:color w:val="262626" w:themeColor="text1" w:themeTint="D9"/>
          <w:sz w:val="28"/>
          <w:szCs w:val="28"/>
        </w:rPr>
        <w:t> point in the process flow.</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This symbol is represented by a small circle with a letter inside.</w:t>
      </w:r>
    </w:p>
    <w:p w:rsidR="00084C1A" w:rsidRPr="006C5557" w:rsidRDefault="00084C1A" w:rsidP="00084C1A">
      <w:pPr>
        <w:pStyle w:val="NormalWeb"/>
        <w:shd w:val="clear" w:color="auto" w:fill="FFFFFF"/>
        <w:spacing w:before="0" w:beforeAutospacing="0" w:after="390" w:afterAutospacing="0"/>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These connectors usually labeled with capital letters (A, B, AA) to show matching jump points. </w:t>
      </w:r>
    </w:p>
    <w:p w:rsidR="00AD0B36" w:rsidRPr="006C5557" w:rsidRDefault="00140C80"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r w:rsidRPr="006C5557">
        <w:rPr>
          <w:rFonts w:asciiTheme="minorHAnsi" w:hAnsiTheme="minorHAnsi"/>
          <w:noProof/>
          <w:color w:val="262626" w:themeColor="text1" w:themeTint="D9"/>
          <w:sz w:val="28"/>
          <w:szCs w:val="28"/>
        </w:rPr>
        <w:drawing>
          <wp:inline distT="0" distB="0" distL="0" distR="0" wp14:anchorId="51803328" wp14:editId="3E377686">
            <wp:extent cx="4762500" cy="1295400"/>
            <wp:effectExtent l="0" t="0" r="0" b="0"/>
            <wp:docPr id="15" name="Picture 15" descr="https://creately.com/sites/default/files/objectdetail/examples/sequentialac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creately.com/sites/default/files/objectdetail/examples/sequentialacces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1295400"/>
                    </a:xfrm>
                    <a:prstGeom prst="rect">
                      <a:avLst/>
                    </a:prstGeom>
                    <a:noFill/>
                    <a:ln>
                      <a:noFill/>
                    </a:ln>
                  </pic:spPr>
                </pic:pic>
              </a:graphicData>
            </a:graphic>
          </wp:inline>
        </w:drawing>
      </w:r>
    </w:p>
    <w:p w:rsidR="009A6DA5" w:rsidRPr="006C5557" w:rsidRDefault="009A6DA5"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p>
    <w:p w:rsidR="009A6DA5" w:rsidRPr="006C5557" w:rsidRDefault="009A6DA5" w:rsidP="009A6DA5">
      <w:pPr>
        <w:pStyle w:val="Heading2"/>
        <w:shd w:val="clear" w:color="auto" w:fill="FFFFFF"/>
        <w:spacing w:before="0" w:after="180"/>
        <w:textAlignment w:val="baseline"/>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Advantages of flowchart:</w:t>
      </w:r>
    </w:p>
    <w:p w:rsidR="009A6DA5" w:rsidRPr="006C5557" w:rsidRDefault="009A6DA5" w:rsidP="009A6DA5">
      <w:pPr>
        <w:numPr>
          <w:ilvl w:val="0"/>
          <w:numId w:val="1"/>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The Flowchart is an excellent way of communicating the logic of a program.</w:t>
      </w:r>
    </w:p>
    <w:p w:rsidR="009A6DA5" w:rsidRPr="006C5557" w:rsidRDefault="009A6DA5" w:rsidP="009A6DA5">
      <w:pPr>
        <w:numPr>
          <w:ilvl w:val="0"/>
          <w:numId w:val="1"/>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It is easy and efficient to analyze problem using flowchart.</w:t>
      </w:r>
    </w:p>
    <w:p w:rsidR="009A6DA5" w:rsidRPr="006C5557" w:rsidRDefault="009A6DA5" w:rsidP="009A6DA5">
      <w:pPr>
        <w:numPr>
          <w:ilvl w:val="0"/>
          <w:numId w:val="1"/>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During program development cycle, the flowchart plays the role of a guide or a blueprint. Which makes program development process easier.</w:t>
      </w:r>
    </w:p>
    <w:p w:rsidR="009A6DA5" w:rsidRPr="006C5557" w:rsidRDefault="009A6DA5" w:rsidP="009A6DA5">
      <w:pPr>
        <w:numPr>
          <w:ilvl w:val="0"/>
          <w:numId w:val="1"/>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After successful development of a program, it needs continuous timely maintenance during the course of its operation. The flowchart makes program or system maintenance easier.</w:t>
      </w:r>
    </w:p>
    <w:p w:rsidR="009A6DA5" w:rsidRPr="006C5557" w:rsidRDefault="009A6DA5" w:rsidP="009A6DA5">
      <w:pPr>
        <w:numPr>
          <w:ilvl w:val="0"/>
          <w:numId w:val="1"/>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It helps the programmer to write the program code.</w:t>
      </w:r>
    </w:p>
    <w:p w:rsidR="009A6DA5" w:rsidRPr="006C5557" w:rsidRDefault="009A6DA5" w:rsidP="009A6DA5">
      <w:pPr>
        <w:numPr>
          <w:ilvl w:val="0"/>
          <w:numId w:val="1"/>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lastRenderedPageBreak/>
        <w:t>It is easy to convert the flowchart into any programming language code as it does not use any specific programming language concept.</w:t>
      </w:r>
    </w:p>
    <w:p w:rsidR="009A6DA5" w:rsidRPr="006C5557" w:rsidRDefault="009A6DA5" w:rsidP="009A6DA5">
      <w:pPr>
        <w:pStyle w:val="Heading3"/>
        <w:shd w:val="clear" w:color="auto" w:fill="FFFFFF"/>
        <w:spacing w:before="0" w:after="180"/>
        <w:textAlignment w:val="baseline"/>
        <w:rPr>
          <w:rFonts w:asciiTheme="minorHAnsi" w:hAnsiTheme="minorHAnsi"/>
          <w:color w:val="262626" w:themeColor="text1" w:themeTint="D9"/>
          <w:sz w:val="28"/>
          <w:szCs w:val="28"/>
        </w:rPr>
      </w:pPr>
      <w:r w:rsidRPr="006C5557">
        <w:rPr>
          <w:rFonts w:asciiTheme="minorHAnsi" w:hAnsiTheme="minorHAnsi"/>
          <w:color w:val="262626" w:themeColor="text1" w:themeTint="D9"/>
          <w:sz w:val="28"/>
          <w:szCs w:val="28"/>
        </w:rPr>
        <w:t>Disadvantage of flowchart</w:t>
      </w:r>
    </w:p>
    <w:p w:rsidR="009A6DA5" w:rsidRPr="006C5557" w:rsidRDefault="009A6DA5" w:rsidP="009A6DA5">
      <w:pPr>
        <w:numPr>
          <w:ilvl w:val="0"/>
          <w:numId w:val="2"/>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The flowchart can be complex when the logic of a program is quite complicated.</w:t>
      </w:r>
    </w:p>
    <w:p w:rsidR="009A6DA5" w:rsidRPr="006C5557" w:rsidRDefault="009A6DA5" w:rsidP="009A6DA5">
      <w:pPr>
        <w:numPr>
          <w:ilvl w:val="0"/>
          <w:numId w:val="2"/>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Drawing flowchart is a time-consuming task.</w:t>
      </w:r>
    </w:p>
    <w:p w:rsidR="009A6DA5" w:rsidRPr="006C5557" w:rsidRDefault="009A6DA5" w:rsidP="009A6DA5">
      <w:pPr>
        <w:numPr>
          <w:ilvl w:val="0"/>
          <w:numId w:val="2"/>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Difficult to alter the flowchart. Sometimes, the designer needs to redraw the complete flowchart to change the logic of the flowchart or to alter the flowchart.</w:t>
      </w:r>
    </w:p>
    <w:p w:rsidR="009A6DA5" w:rsidRPr="006C5557" w:rsidRDefault="009A6DA5" w:rsidP="009A6DA5">
      <w:pPr>
        <w:numPr>
          <w:ilvl w:val="0"/>
          <w:numId w:val="2"/>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Since it uses special sets of symbols for every action, it is quite a tedious task to develop a flowchart as it requires special tools to draw the necessary symbols.</w:t>
      </w:r>
    </w:p>
    <w:p w:rsidR="009A6DA5" w:rsidRPr="006C5557" w:rsidRDefault="009A6DA5" w:rsidP="009A6DA5">
      <w:pPr>
        <w:numPr>
          <w:ilvl w:val="0"/>
          <w:numId w:val="2"/>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In the case of a complex flowchart, other programmers might have a difficult time understanding the logic and process of the flowchart.</w:t>
      </w:r>
    </w:p>
    <w:p w:rsidR="009A6DA5" w:rsidRPr="006C5557" w:rsidRDefault="009A6DA5" w:rsidP="009A6DA5">
      <w:pPr>
        <w:numPr>
          <w:ilvl w:val="0"/>
          <w:numId w:val="2"/>
        </w:numPr>
        <w:shd w:val="clear" w:color="auto" w:fill="FFFFFF"/>
        <w:spacing w:after="0" w:line="240" w:lineRule="auto"/>
        <w:ind w:left="600"/>
        <w:textAlignment w:val="baseline"/>
        <w:rPr>
          <w:color w:val="262626" w:themeColor="text1" w:themeTint="D9"/>
          <w:sz w:val="28"/>
          <w:szCs w:val="28"/>
        </w:rPr>
      </w:pPr>
      <w:r w:rsidRPr="006C5557">
        <w:rPr>
          <w:color w:val="262626" w:themeColor="text1" w:themeTint="D9"/>
          <w:sz w:val="28"/>
          <w:szCs w:val="28"/>
        </w:rPr>
        <w:t>It is just a visualization of a program, it cannot function like an actual program.</w:t>
      </w:r>
    </w:p>
    <w:p w:rsidR="009A6DA5" w:rsidRPr="006C5557" w:rsidRDefault="009A6DA5"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p>
    <w:p w:rsidR="009A6DA5" w:rsidRPr="006C5557" w:rsidRDefault="009A6DA5"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p>
    <w:p w:rsidR="009A6DA5" w:rsidRPr="006C5557" w:rsidRDefault="009A6DA5"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p>
    <w:p w:rsidR="009A6DA5" w:rsidRPr="006C5557" w:rsidRDefault="009A6DA5"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p>
    <w:p w:rsidR="009A6DA5" w:rsidRPr="006C5557" w:rsidRDefault="009A6DA5"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p>
    <w:p w:rsidR="00AD0B36" w:rsidRPr="006C5557" w:rsidRDefault="00AD0B36" w:rsidP="00AD0B36">
      <w:pPr>
        <w:pStyle w:val="Heading1"/>
        <w:spacing w:before="0" w:beforeAutospacing="0" w:after="225" w:afterAutospacing="0"/>
        <w:textAlignment w:val="baseline"/>
        <w:rPr>
          <w:rFonts w:asciiTheme="minorHAnsi" w:hAnsiTheme="minorHAnsi"/>
          <w:b w:val="0"/>
          <w:bCs w:val="0"/>
          <w:color w:val="262626" w:themeColor="text1" w:themeTint="D9"/>
          <w:sz w:val="28"/>
          <w:szCs w:val="28"/>
        </w:rPr>
      </w:pPr>
      <w:r w:rsidRPr="006C5557">
        <w:rPr>
          <w:rFonts w:asciiTheme="minorHAnsi" w:hAnsiTheme="minorHAnsi"/>
          <w:b w:val="0"/>
          <w:bCs w:val="0"/>
          <w:color w:val="262626" w:themeColor="text1" w:themeTint="D9"/>
          <w:sz w:val="28"/>
          <w:szCs w:val="28"/>
        </w:rPr>
        <w:t>Difference between High Level and Low level languages</w:t>
      </w:r>
    </w:p>
    <w:p w:rsidR="00AD0B36" w:rsidRPr="006C5557" w:rsidRDefault="00AD0B36" w:rsidP="00AD0B36">
      <w:pPr>
        <w:pStyle w:val="NormalWeb"/>
        <w:spacing w:before="0" w:beforeAutospacing="0" w:after="0" w:afterAutospacing="0"/>
        <w:textAlignment w:val="baseline"/>
        <w:rPr>
          <w:rFonts w:asciiTheme="minorHAnsi" w:hAnsiTheme="minorHAnsi" w:cs="Arial"/>
          <w:color w:val="262626" w:themeColor="text1" w:themeTint="D9"/>
          <w:sz w:val="28"/>
          <w:szCs w:val="28"/>
        </w:rPr>
      </w:pPr>
      <w:r w:rsidRPr="006C5557">
        <w:rPr>
          <w:rFonts w:asciiTheme="minorHAnsi" w:hAnsiTheme="minorHAnsi" w:cs="Arial"/>
          <w:color w:val="262626" w:themeColor="text1" w:themeTint="D9"/>
          <w:sz w:val="28"/>
          <w:szCs w:val="28"/>
        </w:rPr>
        <w:t>Both </w:t>
      </w:r>
      <w:r w:rsidRPr="006C5557">
        <w:rPr>
          <w:rFonts w:asciiTheme="minorHAnsi" w:hAnsiTheme="minorHAnsi" w:cs="Arial"/>
          <w:b/>
          <w:bCs/>
          <w:color w:val="262626" w:themeColor="text1" w:themeTint="D9"/>
          <w:sz w:val="28"/>
          <w:szCs w:val="28"/>
          <w:bdr w:val="none" w:sz="0" w:space="0" w:color="auto" w:frame="1"/>
        </w:rPr>
        <w:t>High level language</w:t>
      </w:r>
      <w:r w:rsidRPr="006C5557">
        <w:rPr>
          <w:rFonts w:asciiTheme="minorHAnsi" w:hAnsiTheme="minorHAnsi" w:cs="Arial"/>
          <w:color w:val="262626" w:themeColor="text1" w:themeTint="D9"/>
          <w:sz w:val="28"/>
          <w:szCs w:val="28"/>
        </w:rPr>
        <w:t> and </w:t>
      </w:r>
      <w:r w:rsidRPr="006C5557">
        <w:rPr>
          <w:rFonts w:asciiTheme="minorHAnsi" w:hAnsiTheme="minorHAnsi" w:cs="Arial"/>
          <w:b/>
          <w:bCs/>
          <w:color w:val="262626" w:themeColor="text1" w:themeTint="D9"/>
          <w:sz w:val="28"/>
          <w:szCs w:val="28"/>
          <w:bdr w:val="none" w:sz="0" w:space="0" w:color="auto" w:frame="1"/>
        </w:rPr>
        <w:t>low level language</w:t>
      </w:r>
      <w:r w:rsidRPr="006C5557">
        <w:rPr>
          <w:rFonts w:asciiTheme="minorHAnsi" w:hAnsiTheme="minorHAnsi" w:cs="Arial"/>
          <w:color w:val="262626" w:themeColor="text1" w:themeTint="D9"/>
          <w:sz w:val="28"/>
          <w:szCs w:val="28"/>
        </w:rPr>
        <w:t> are the </w:t>
      </w:r>
      <w:hyperlink r:id="rId20" w:tgtFrame="_blank" w:history="1">
        <w:r w:rsidRPr="006C5557">
          <w:rPr>
            <w:rStyle w:val="Hyperlink"/>
            <w:rFonts w:asciiTheme="minorHAnsi" w:hAnsiTheme="minorHAnsi" w:cs="Arial"/>
            <w:color w:val="262626" w:themeColor="text1" w:themeTint="D9"/>
            <w:sz w:val="28"/>
            <w:szCs w:val="28"/>
            <w:bdr w:val="none" w:sz="0" w:space="0" w:color="auto" w:frame="1"/>
          </w:rPr>
          <w:t xml:space="preserve">programming </w:t>
        </w:r>
        <w:proofErr w:type="spellStart"/>
        <w:r w:rsidRPr="006C5557">
          <w:rPr>
            <w:rStyle w:val="Hyperlink"/>
            <w:rFonts w:asciiTheme="minorHAnsi" w:hAnsiTheme="minorHAnsi" w:cs="Arial"/>
            <w:color w:val="262626" w:themeColor="text1" w:themeTint="D9"/>
            <w:sz w:val="28"/>
            <w:szCs w:val="28"/>
            <w:bdr w:val="none" w:sz="0" w:space="0" w:color="auto" w:frame="1"/>
          </w:rPr>
          <w:t>languages’s</w:t>
        </w:r>
        <w:proofErr w:type="spellEnd"/>
        <w:r w:rsidRPr="006C5557">
          <w:rPr>
            <w:rStyle w:val="Hyperlink"/>
            <w:rFonts w:asciiTheme="minorHAnsi" w:hAnsiTheme="minorHAnsi" w:cs="Arial"/>
            <w:color w:val="262626" w:themeColor="text1" w:themeTint="D9"/>
            <w:sz w:val="28"/>
            <w:szCs w:val="28"/>
            <w:bdr w:val="none" w:sz="0" w:space="0" w:color="auto" w:frame="1"/>
          </w:rPr>
          <w:t xml:space="preserve"> types</w:t>
        </w:r>
      </w:hyperlink>
      <w:r w:rsidRPr="006C5557">
        <w:rPr>
          <w:rFonts w:asciiTheme="minorHAnsi" w:hAnsiTheme="minorHAnsi" w:cs="Arial"/>
          <w:color w:val="262626" w:themeColor="text1" w:themeTint="D9"/>
          <w:sz w:val="28"/>
          <w:szCs w:val="28"/>
        </w:rPr>
        <w:t>.</w:t>
      </w:r>
    </w:p>
    <w:p w:rsidR="00AD0B36" w:rsidRPr="006C5557" w:rsidRDefault="00AD0B36" w:rsidP="00AD0B36">
      <w:pPr>
        <w:pStyle w:val="NormalWeb"/>
        <w:spacing w:before="0" w:beforeAutospacing="0" w:after="0" w:afterAutospacing="0"/>
        <w:textAlignment w:val="baseline"/>
        <w:rPr>
          <w:rFonts w:asciiTheme="minorHAnsi" w:hAnsiTheme="minorHAnsi" w:cs="Arial"/>
          <w:color w:val="262626" w:themeColor="text1" w:themeTint="D9"/>
          <w:sz w:val="28"/>
          <w:szCs w:val="28"/>
        </w:rPr>
      </w:pPr>
      <w:r w:rsidRPr="006C5557">
        <w:rPr>
          <w:rFonts w:asciiTheme="minorHAnsi" w:hAnsiTheme="minorHAnsi" w:cs="Arial"/>
          <w:color w:val="262626" w:themeColor="text1" w:themeTint="D9"/>
          <w:sz w:val="28"/>
          <w:szCs w:val="28"/>
        </w:rPr>
        <w:t>The main difference between </w:t>
      </w:r>
      <w:r w:rsidRPr="006C5557">
        <w:rPr>
          <w:rFonts w:asciiTheme="minorHAnsi" w:hAnsiTheme="minorHAnsi" w:cs="Arial"/>
          <w:b/>
          <w:bCs/>
          <w:color w:val="262626" w:themeColor="text1" w:themeTint="D9"/>
          <w:sz w:val="28"/>
          <w:szCs w:val="28"/>
          <w:bdr w:val="none" w:sz="0" w:space="0" w:color="auto" w:frame="1"/>
        </w:rPr>
        <w:t>high level language</w:t>
      </w:r>
      <w:r w:rsidRPr="006C5557">
        <w:rPr>
          <w:rFonts w:asciiTheme="minorHAnsi" w:hAnsiTheme="minorHAnsi" w:cs="Arial"/>
          <w:color w:val="262626" w:themeColor="text1" w:themeTint="D9"/>
          <w:sz w:val="28"/>
          <w:szCs w:val="28"/>
        </w:rPr>
        <w:t> and </w:t>
      </w:r>
      <w:r w:rsidRPr="006C5557">
        <w:rPr>
          <w:rFonts w:asciiTheme="minorHAnsi" w:hAnsiTheme="minorHAnsi" w:cs="Arial"/>
          <w:b/>
          <w:bCs/>
          <w:color w:val="262626" w:themeColor="text1" w:themeTint="D9"/>
          <w:sz w:val="28"/>
          <w:szCs w:val="28"/>
          <w:bdr w:val="none" w:sz="0" w:space="0" w:color="auto" w:frame="1"/>
        </w:rPr>
        <w:t>low level language</w:t>
      </w:r>
      <w:r w:rsidRPr="006C5557">
        <w:rPr>
          <w:rFonts w:asciiTheme="minorHAnsi" w:hAnsiTheme="minorHAnsi" w:cs="Arial"/>
          <w:color w:val="262626" w:themeColor="text1" w:themeTint="D9"/>
          <w:sz w:val="28"/>
          <w:szCs w:val="28"/>
        </w:rPr>
        <w:t> is that, Programmers can easily understand or interpret or compile the high level language in comparison of machine. On the other hand, Machine can easily understand the low level language in comparison of human beings.</w:t>
      </w:r>
    </w:p>
    <w:p w:rsidR="00AD0B36" w:rsidRPr="006C5557" w:rsidRDefault="00AD0B36" w:rsidP="00AD0B36">
      <w:pPr>
        <w:pStyle w:val="NormalWeb"/>
        <w:spacing w:before="0" w:beforeAutospacing="0" w:after="0" w:afterAutospacing="0"/>
        <w:textAlignment w:val="baseline"/>
        <w:rPr>
          <w:rFonts w:asciiTheme="minorHAnsi" w:hAnsiTheme="minorHAnsi" w:cs="Arial"/>
          <w:color w:val="262626" w:themeColor="text1" w:themeTint="D9"/>
          <w:sz w:val="28"/>
          <w:szCs w:val="28"/>
        </w:rPr>
      </w:pPr>
      <w:r w:rsidRPr="006C5557">
        <w:rPr>
          <w:rFonts w:asciiTheme="minorHAnsi" w:hAnsiTheme="minorHAnsi" w:cs="Arial"/>
          <w:color w:val="262626" w:themeColor="text1" w:themeTint="D9"/>
          <w:sz w:val="28"/>
          <w:szCs w:val="28"/>
        </w:rPr>
        <w:t>Examples of high level languages are </w:t>
      </w:r>
      <w:hyperlink r:id="rId21" w:history="1">
        <w:r w:rsidRPr="006C5557">
          <w:rPr>
            <w:rStyle w:val="Hyperlink"/>
            <w:rFonts w:asciiTheme="minorHAnsi" w:hAnsiTheme="minorHAnsi" w:cs="Arial"/>
            <w:color w:val="262626" w:themeColor="text1" w:themeTint="D9"/>
            <w:sz w:val="28"/>
            <w:szCs w:val="28"/>
            <w:bdr w:val="none" w:sz="0" w:space="0" w:color="auto" w:frame="1"/>
          </w:rPr>
          <w:t>C</w:t>
        </w:r>
      </w:hyperlink>
      <w:r w:rsidRPr="006C5557">
        <w:rPr>
          <w:rFonts w:asciiTheme="minorHAnsi" w:hAnsiTheme="minorHAnsi" w:cs="Arial"/>
          <w:color w:val="262626" w:themeColor="text1" w:themeTint="D9"/>
          <w:sz w:val="28"/>
          <w:szCs w:val="28"/>
        </w:rPr>
        <w:t>, </w:t>
      </w:r>
      <w:hyperlink r:id="rId22" w:history="1">
        <w:r w:rsidRPr="006C5557">
          <w:rPr>
            <w:rStyle w:val="Hyperlink"/>
            <w:rFonts w:asciiTheme="minorHAnsi" w:hAnsiTheme="minorHAnsi" w:cs="Arial"/>
            <w:color w:val="262626" w:themeColor="text1" w:themeTint="D9"/>
            <w:sz w:val="28"/>
            <w:szCs w:val="28"/>
            <w:bdr w:val="none" w:sz="0" w:space="0" w:color="auto" w:frame="1"/>
          </w:rPr>
          <w:t>C++</w:t>
        </w:r>
      </w:hyperlink>
      <w:r w:rsidRPr="006C5557">
        <w:rPr>
          <w:rFonts w:asciiTheme="minorHAnsi" w:hAnsiTheme="minorHAnsi" w:cs="Arial"/>
          <w:color w:val="262626" w:themeColor="text1" w:themeTint="D9"/>
          <w:sz w:val="28"/>
          <w:szCs w:val="28"/>
        </w:rPr>
        <w:t>, </w:t>
      </w:r>
      <w:hyperlink r:id="rId23" w:history="1">
        <w:r w:rsidRPr="006C5557">
          <w:rPr>
            <w:rStyle w:val="Hyperlink"/>
            <w:rFonts w:asciiTheme="minorHAnsi" w:hAnsiTheme="minorHAnsi" w:cs="Arial"/>
            <w:color w:val="262626" w:themeColor="text1" w:themeTint="D9"/>
            <w:sz w:val="28"/>
            <w:szCs w:val="28"/>
            <w:bdr w:val="none" w:sz="0" w:space="0" w:color="auto" w:frame="1"/>
          </w:rPr>
          <w:t>Java</w:t>
        </w:r>
      </w:hyperlink>
      <w:r w:rsidRPr="006C5557">
        <w:rPr>
          <w:rFonts w:asciiTheme="minorHAnsi" w:hAnsiTheme="minorHAnsi" w:cs="Arial"/>
          <w:color w:val="262626" w:themeColor="text1" w:themeTint="D9"/>
          <w:sz w:val="28"/>
          <w:szCs w:val="28"/>
        </w:rPr>
        <w:t>, </w:t>
      </w:r>
      <w:hyperlink r:id="rId24" w:history="1">
        <w:r w:rsidRPr="006C5557">
          <w:rPr>
            <w:rStyle w:val="Hyperlink"/>
            <w:rFonts w:asciiTheme="minorHAnsi" w:hAnsiTheme="minorHAnsi" w:cs="Arial"/>
            <w:color w:val="262626" w:themeColor="text1" w:themeTint="D9"/>
            <w:sz w:val="28"/>
            <w:szCs w:val="28"/>
            <w:bdr w:val="none" w:sz="0" w:space="0" w:color="auto" w:frame="1"/>
          </w:rPr>
          <w:t>Python</w:t>
        </w:r>
      </w:hyperlink>
      <w:r w:rsidRPr="006C5557">
        <w:rPr>
          <w:rFonts w:asciiTheme="minorHAnsi" w:hAnsiTheme="minorHAnsi" w:cs="Arial"/>
          <w:color w:val="262626" w:themeColor="text1" w:themeTint="D9"/>
          <w:sz w:val="28"/>
          <w:szCs w:val="28"/>
        </w:rPr>
        <w:t xml:space="preserve">, </w:t>
      </w:r>
      <w:proofErr w:type="spellStart"/>
      <w:r w:rsidRPr="006C5557">
        <w:rPr>
          <w:rFonts w:asciiTheme="minorHAnsi" w:hAnsiTheme="minorHAnsi" w:cs="Arial"/>
          <w:color w:val="262626" w:themeColor="text1" w:themeTint="D9"/>
          <w:sz w:val="28"/>
          <w:szCs w:val="28"/>
        </w:rPr>
        <w:t>etc</w:t>
      </w:r>
      <w:proofErr w:type="spellEnd"/>
    </w:p>
    <w:p w:rsidR="00AD0B36" w:rsidRPr="00AD0B36" w:rsidRDefault="00AD0B36" w:rsidP="00AD0B36">
      <w:pPr>
        <w:shd w:val="clear" w:color="auto" w:fill="FFFFFF"/>
        <w:spacing w:after="150" w:line="240" w:lineRule="auto"/>
        <w:textAlignment w:val="baseline"/>
        <w:rPr>
          <w:rFonts w:eastAsia="Times New Roman" w:cs="Arial"/>
          <w:color w:val="262626" w:themeColor="text1" w:themeTint="D9"/>
          <w:sz w:val="28"/>
          <w:szCs w:val="28"/>
        </w:rPr>
      </w:pPr>
      <w:r w:rsidRPr="00AD0B36">
        <w:rPr>
          <w:rFonts w:eastAsia="Times New Roman" w:cs="Arial"/>
          <w:color w:val="262626" w:themeColor="text1" w:themeTint="D9"/>
          <w:sz w:val="28"/>
          <w:szCs w:val="28"/>
        </w:rPr>
        <w:t>Let’s see the difference between high level and low level languages:</w:t>
      </w:r>
    </w:p>
    <w:tbl>
      <w:tblPr>
        <w:tblW w:w="8640" w:type="dxa"/>
        <w:jc w:val="center"/>
        <w:tblBorders>
          <w:bottom w:val="single" w:sz="6" w:space="0" w:color="EDEDED"/>
        </w:tblBorders>
        <w:tblCellMar>
          <w:left w:w="0" w:type="dxa"/>
          <w:right w:w="0" w:type="dxa"/>
        </w:tblCellMar>
        <w:tblLook w:val="04A0" w:firstRow="1" w:lastRow="0" w:firstColumn="1" w:lastColumn="0" w:noHBand="0" w:noVBand="1"/>
      </w:tblPr>
      <w:tblGrid>
        <w:gridCol w:w="821"/>
        <w:gridCol w:w="3937"/>
        <w:gridCol w:w="3882"/>
      </w:tblGrid>
      <w:tr w:rsidR="006C5557" w:rsidRPr="00AD0B36" w:rsidTr="00AD0B36">
        <w:trPr>
          <w:jc w:val="center"/>
        </w:trPr>
        <w:tc>
          <w:tcPr>
            <w:tcW w:w="0" w:type="auto"/>
            <w:tcBorders>
              <w:top w:val="nil"/>
              <w:left w:val="nil"/>
              <w:bottom w:val="nil"/>
              <w:right w:val="nil"/>
            </w:tcBorders>
            <w:shd w:val="clear" w:color="auto" w:fill="0F9D58"/>
            <w:tcMar>
              <w:top w:w="120" w:type="dxa"/>
              <w:left w:w="120" w:type="dxa"/>
              <w:bottom w:w="120" w:type="dxa"/>
              <w:right w:w="120" w:type="dxa"/>
            </w:tcMar>
            <w:vAlign w:val="bottom"/>
            <w:hideMark/>
          </w:tcPr>
          <w:p w:rsidR="00AD0B36" w:rsidRPr="00AD0B36" w:rsidRDefault="00AD0B36" w:rsidP="00AD0B36">
            <w:pPr>
              <w:spacing w:after="0" w:line="480" w:lineRule="auto"/>
              <w:jc w:val="center"/>
              <w:rPr>
                <w:rFonts w:eastAsia="Times New Roman" w:cs="Times New Roman"/>
                <w:b/>
                <w:bCs/>
                <w:caps/>
                <w:color w:val="262626" w:themeColor="text1" w:themeTint="D9"/>
                <w:sz w:val="28"/>
                <w:szCs w:val="28"/>
              </w:rPr>
            </w:pPr>
            <w:r w:rsidRPr="00AD0B36">
              <w:rPr>
                <w:rFonts w:eastAsia="Times New Roman" w:cs="Times New Roman"/>
                <w:b/>
                <w:bCs/>
                <w:caps/>
                <w:color w:val="262626" w:themeColor="text1" w:themeTint="D9"/>
                <w:sz w:val="28"/>
                <w:szCs w:val="28"/>
              </w:rPr>
              <w:t>S.NO</w:t>
            </w:r>
          </w:p>
        </w:tc>
        <w:tc>
          <w:tcPr>
            <w:tcW w:w="0" w:type="auto"/>
            <w:tcBorders>
              <w:top w:val="nil"/>
              <w:left w:val="nil"/>
              <w:bottom w:val="nil"/>
              <w:right w:val="nil"/>
            </w:tcBorders>
            <w:shd w:val="clear" w:color="auto" w:fill="0F9D58"/>
            <w:tcMar>
              <w:top w:w="120" w:type="dxa"/>
              <w:left w:w="120" w:type="dxa"/>
              <w:bottom w:w="120" w:type="dxa"/>
              <w:right w:w="120" w:type="dxa"/>
            </w:tcMar>
            <w:vAlign w:val="bottom"/>
            <w:hideMark/>
          </w:tcPr>
          <w:p w:rsidR="00AD0B36" w:rsidRPr="00AD0B36" w:rsidRDefault="00AD0B36" w:rsidP="006C5557">
            <w:pPr>
              <w:spacing w:after="0" w:line="480" w:lineRule="auto"/>
              <w:rPr>
                <w:rFonts w:eastAsia="Times New Roman" w:cs="Times New Roman"/>
                <w:b/>
                <w:bCs/>
                <w:caps/>
                <w:color w:val="262626" w:themeColor="text1" w:themeTint="D9"/>
                <w:sz w:val="28"/>
                <w:szCs w:val="28"/>
              </w:rPr>
            </w:pPr>
            <w:r w:rsidRPr="00AD0B36">
              <w:rPr>
                <w:rFonts w:eastAsia="Times New Roman" w:cs="Times New Roman"/>
                <w:b/>
                <w:bCs/>
                <w:caps/>
                <w:color w:val="262626" w:themeColor="text1" w:themeTint="D9"/>
                <w:sz w:val="28"/>
                <w:szCs w:val="28"/>
              </w:rPr>
              <w:t>HIGH LEVEL LANGUAGE</w:t>
            </w:r>
          </w:p>
        </w:tc>
        <w:tc>
          <w:tcPr>
            <w:tcW w:w="0" w:type="auto"/>
            <w:tcBorders>
              <w:top w:val="nil"/>
              <w:left w:val="nil"/>
              <w:bottom w:val="nil"/>
              <w:right w:val="nil"/>
            </w:tcBorders>
            <w:shd w:val="clear" w:color="auto" w:fill="0F9D58"/>
            <w:tcMar>
              <w:top w:w="120" w:type="dxa"/>
              <w:left w:w="120" w:type="dxa"/>
              <w:bottom w:w="120" w:type="dxa"/>
              <w:right w:w="120" w:type="dxa"/>
            </w:tcMar>
            <w:vAlign w:val="bottom"/>
            <w:hideMark/>
          </w:tcPr>
          <w:p w:rsidR="00AD0B36" w:rsidRPr="00AD0B36" w:rsidRDefault="00AD0B36" w:rsidP="00AD0B36">
            <w:pPr>
              <w:spacing w:after="0" w:line="480" w:lineRule="auto"/>
              <w:jc w:val="center"/>
              <w:rPr>
                <w:rFonts w:eastAsia="Times New Roman" w:cs="Times New Roman"/>
                <w:b/>
                <w:bCs/>
                <w:caps/>
                <w:color w:val="262626" w:themeColor="text1" w:themeTint="D9"/>
                <w:sz w:val="28"/>
                <w:szCs w:val="28"/>
              </w:rPr>
            </w:pPr>
            <w:r w:rsidRPr="00AD0B36">
              <w:rPr>
                <w:rFonts w:eastAsia="Times New Roman" w:cs="Times New Roman"/>
                <w:b/>
                <w:bCs/>
                <w:caps/>
                <w:color w:val="262626" w:themeColor="text1" w:themeTint="D9"/>
                <w:sz w:val="28"/>
                <w:szCs w:val="28"/>
              </w:rPr>
              <w:t>LOW LEVEL LANGUAGE</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lastRenderedPageBreak/>
              <w:t>1.</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programmer friendly language.</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a machine friendly language.</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2.</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High level language is less memory efficient.</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Low level language is high memory efficient.</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3.</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easy to understand.</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tough to understand.</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4.</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simple to debug.</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complex to debug comparatively.</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5.</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simple to maintain.</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complex to maintain comparatively.</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6.</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portable.</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non-portable.</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7.</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can run on any platform.</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is machine-dependent.</w:t>
            </w:r>
          </w:p>
        </w:tc>
      </w:tr>
      <w:tr w:rsidR="006C5557" w:rsidRPr="00AD0B36" w:rsidTr="00AD0B36">
        <w:trPr>
          <w:jc w:val="center"/>
        </w:trPr>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8.</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AD0B36"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needs compiler or interpreter for translation.</w:t>
            </w:r>
          </w:p>
        </w:tc>
        <w:tc>
          <w:tcPr>
            <w:tcW w:w="0" w:type="auto"/>
            <w:tcBorders>
              <w:top w:val="single" w:sz="6" w:space="0" w:color="EDEDED"/>
              <w:left w:val="nil"/>
              <w:bottom w:val="nil"/>
              <w:right w:val="nil"/>
            </w:tcBorders>
            <w:tcMar>
              <w:top w:w="105" w:type="dxa"/>
              <w:left w:w="210" w:type="dxa"/>
              <w:bottom w:w="105" w:type="dxa"/>
              <w:right w:w="210" w:type="dxa"/>
            </w:tcMar>
            <w:vAlign w:val="bottom"/>
            <w:hideMark/>
          </w:tcPr>
          <w:p w:rsidR="00AD0B36" w:rsidRPr="006C5557" w:rsidRDefault="00AD0B36" w:rsidP="00AD0B36">
            <w:pPr>
              <w:spacing w:after="0" w:line="480" w:lineRule="auto"/>
              <w:rPr>
                <w:rFonts w:eastAsia="Times New Roman" w:cs="Times New Roman"/>
                <w:color w:val="262626" w:themeColor="text1" w:themeTint="D9"/>
                <w:sz w:val="28"/>
                <w:szCs w:val="28"/>
              </w:rPr>
            </w:pPr>
            <w:r w:rsidRPr="00AD0B36">
              <w:rPr>
                <w:rFonts w:eastAsia="Times New Roman" w:cs="Times New Roman"/>
                <w:color w:val="262626" w:themeColor="text1" w:themeTint="D9"/>
                <w:sz w:val="28"/>
                <w:szCs w:val="28"/>
              </w:rPr>
              <w:t>It needs assembler for translation.</w:t>
            </w:r>
          </w:p>
          <w:p w:rsidR="00AD0B36" w:rsidRPr="00AD0B36" w:rsidRDefault="00AD0B36" w:rsidP="00AD0B36">
            <w:pPr>
              <w:spacing w:after="0" w:line="480" w:lineRule="auto"/>
              <w:rPr>
                <w:rFonts w:eastAsia="Times New Roman" w:cs="Times New Roman"/>
                <w:color w:val="262626" w:themeColor="text1" w:themeTint="D9"/>
                <w:sz w:val="28"/>
                <w:szCs w:val="28"/>
              </w:rPr>
            </w:pPr>
          </w:p>
        </w:tc>
      </w:tr>
    </w:tbl>
    <w:p w:rsidR="00AD0B36" w:rsidRPr="006C5557" w:rsidRDefault="00AD0B36" w:rsidP="00AD0B36">
      <w:pPr>
        <w:pStyle w:val="NormalWeb"/>
        <w:spacing w:before="0" w:beforeAutospacing="0" w:after="0" w:afterAutospacing="0"/>
        <w:textAlignment w:val="baseline"/>
        <w:rPr>
          <w:rFonts w:asciiTheme="minorHAnsi" w:hAnsiTheme="minorHAnsi" w:cs="Arial"/>
          <w:color w:val="262626" w:themeColor="text1" w:themeTint="D9"/>
          <w:sz w:val="28"/>
          <w:szCs w:val="28"/>
        </w:rPr>
      </w:pPr>
    </w:p>
    <w:p w:rsidR="00084C1A" w:rsidRPr="006C5557" w:rsidRDefault="00084C1A" w:rsidP="00AD0B36">
      <w:pPr>
        <w:pStyle w:val="NormalWeb"/>
        <w:shd w:val="clear" w:color="auto" w:fill="FFFFFF"/>
        <w:spacing w:before="0" w:beforeAutospacing="0" w:after="390" w:afterAutospacing="0" w:line="360" w:lineRule="auto"/>
        <w:rPr>
          <w:rFonts w:asciiTheme="minorHAnsi" w:hAnsiTheme="minorHAnsi"/>
          <w:color w:val="262626" w:themeColor="text1" w:themeTint="D9"/>
          <w:sz w:val="28"/>
          <w:szCs w:val="28"/>
        </w:rPr>
      </w:pPr>
      <w:bookmarkStart w:id="0" w:name="_GoBack"/>
      <w:bookmarkEnd w:id="0"/>
    </w:p>
    <w:p w:rsidR="00AC500D" w:rsidRPr="006C5557" w:rsidRDefault="00AC500D">
      <w:pPr>
        <w:rPr>
          <w:color w:val="262626" w:themeColor="text1" w:themeTint="D9"/>
          <w:sz w:val="28"/>
          <w:szCs w:val="28"/>
        </w:rPr>
      </w:pPr>
    </w:p>
    <w:sectPr w:rsidR="00AC500D" w:rsidRPr="006C5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624"/>
    <w:multiLevelType w:val="multilevel"/>
    <w:tmpl w:val="C4C08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AE30EF"/>
    <w:multiLevelType w:val="multilevel"/>
    <w:tmpl w:val="E0A26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C1A"/>
    <w:rsid w:val="00084C1A"/>
    <w:rsid w:val="00140C80"/>
    <w:rsid w:val="006C5557"/>
    <w:rsid w:val="009A6DA5"/>
    <w:rsid w:val="00AC500D"/>
    <w:rsid w:val="00AD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97A69F-17D6-4E2C-970B-63DED73D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84C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84C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84C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4C1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084C1A"/>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084C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4C1A"/>
    <w:rPr>
      <w:b/>
      <w:bCs/>
    </w:rPr>
  </w:style>
  <w:style w:type="character" w:customStyle="1" w:styleId="keyword">
    <w:name w:val="keyword"/>
    <w:basedOn w:val="DefaultParagraphFont"/>
    <w:rsid w:val="00084C1A"/>
  </w:style>
  <w:style w:type="character" w:customStyle="1" w:styleId="Heading3Char">
    <w:name w:val="Heading 3 Char"/>
    <w:basedOn w:val="DefaultParagraphFont"/>
    <w:link w:val="Heading3"/>
    <w:uiPriority w:val="9"/>
    <w:semiHidden/>
    <w:rsid w:val="00084C1A"/>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AD0B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596185">
      <w:bodyDiv w:val="1"/>
      <w:marLeft w:val="0"/>
      <w:marRight w:val="0"/>
      <w:marTop w:val="0"/>
      <w:marBottom w:val="0"/>
      <w:divBdr>
        <w:top w:val="none" w:sz="0" w:space="0" w:color="auto"/>
        <w:left w:val="none" w:sz="0" w:space="0" w:color="auto"/>
        <w:bottom w:val="none" w:sz="0" w:space="0" w:color="auto"/>
        <w:right w:val="none" w:sz="0" w:space="0" w:color="auto"/>
      </w:divBdr>
    </w:div>
    <w:div w:id="505052675">
      <w:bodyDiv w:val="1"/>
      <w:marLeft w:val="0"/>
      <w:marRight w:val="0"/>
      <w:marTop w:val="0"/>
      <w:marBottom w:val="0"/>
      <w:divBdr>
        <w:top w:val="none" w:sz="0" w:space="0" w:color="auto"/>
        <w:left w:val="none" w:sz="0" w:space="0" w:color="auto"/>
        <w:bottom w:val="none" w:sz="0" w:space="0" w:color="auto"/>
        <w:right w:val="none" w:sz="0" w:space="0" w:color="auto"/>
      </w:divBdr>
      <w:divsChild>
        <w:div w:id="215357092">
          <w:marLeft w:val="0"/>
          <w:marRight w:val="0"/>
          <w:marTop w:val="0"/>
          <w:marBottom w:val="0"/>
          <w:divBdr>
            <w:top w:val="none" w:sz="0" w:space="0" w:color="auto"/>
            <w:left w:val="none" w:sz="0" w:space="0" w:color="auto"/>
            <w:bottom w:val="none" w:sz="0" w:space="0" w:color="auto"/>
            <w:right w:val="none" w:sz="0" w:space="0" w:color="auto"/>
          </w:divBdr>
        </w:div>
      </w:divsChild>
    </w:div>
    <w:div w:id="671030700">
      <w:bodyDiv w:val="1"/>
      <w:marLeft w:val="0"/>
      <w:marRight w:val="0"/>
      <w:marTop w:val="0"/>
      <w:marBottom w:val="0"/>
      <w:divBdr>
        <w:top w:val="none" w:sz="0" w:space="0" w:color="auto"/>
        <w:left w:val="none" w:sz="0" w:space="0" w:color="auto"/>
        <w:bottom w:val="none" w:sz="0" w:space="0" w:color="auto"/>
        <w:right w:val="none" w:sz="0" w:space="0" w:color="auto"/>
      </w:divBdr>
    </w:div>
    <w:div w:id="969899109">
      <w:bodyDiv w:val="1"/>
      <w:marLeft w:val="0"/>
      <w:marRight w:val="0"/>
      <w:marTop w:val="0"/>
      <w:marBottom w:val="0"/>
      <w:divBdr>
        <w:top w:val="none" w:sz="0" w:space="0" w:color="auto"/>
        <w:left w:val="none" w:sz="0" w:space="0" w:color="auto"/>
        <w:bottom w:val="none" w:sz="0" w:space="0" w:color="auto"/>
        <w:right w:val="none" w:sz="0" w:space="0" w:color="auto"/>
      </w:divBdr>
    </w:div>
    <w:div w:id="1229540070">
      <w:bodyDiv w:val="1"/>
      <w:marLeft w:val="0"/>
      <w:marRight w:val="0"/>
      <w:marTop w:val="0"/>
      <w:marBottom w:val="0"/>
      <w:divBdr>
        <w:top w:val="none" w:sz="0" w:space="0" w:color="auto"/>
        <w:left w:val="none" w:sz="0" w:space="0" w:color="auto"/>
        <w:bottom w:val="none" w:sz="0" w:space="0" w:color="auto"/>
        <w:right w:val="none" w:sz="0" w:space="0" w:color="auto"/>
      </w:divBdr>
    </w:div>
    <w:div w:id="124703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geeksforgeeks.org/c/" TargetMode="Externa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hyperlink" Target="https://www.geeksforgeeks.org/introduction-to-programming-languages/"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hyperlink" Target="https://www.geeksforgeeks.org/python-programming-language/" TargetMode="Externa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hyperlink" Target="http://www.geeksforgeeks.org/java/" TargetMode="Externa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hyperlink" Target="http://www.geeksforgeeks.org/c-plus-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3</cp:revision>
  <dcterms:created xsi:type="dcterms:W3CDTF">2020-04-05T13:50:00Z</dcterms:created>
  <dcterms:modified xsi:type="dcterms:W3CDTF">2020-04-05T16:31:00Z</dcterms:modified>
</cp:coreProperties>
</file>